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77" w:rsidRPr="00F10D77" w:rsidRDefault="00F10D77" w:rsidP="00F10D77">
      <w:pPr>
        <w:spacing w:after="240" w:line="276" w:lineRule="auto"/>
        <w:ind w:left="-90"/>
        <w:rPr>
          <w:rFonts w:ascii="Gill Sans MT" w:hAnsi="Gill Sans MT"/>
          <w:b/>
          <w:smallCaps/>
          <w:color w:val="000000"/>
          <w:sz w:val="24"/>
          <w:szCs w:val="24"/>
        </w:rPr>
      </w:pPr>
      <w:r w:rsidRPr="00F10D77">
        <w:rPr>
          <w:rFonts w:ascii="Gill Sans MT" w:hAnsi="Gill Sans MT" w:cs="Calibri"/>
          <w:smallCap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9FE2C5" wp14:editId="22CB61E2">
            <wp:simplePos x="0" y="0"/>
            <wp:positionH relativeFrom="margin">
              <wp:posOffset>3743960</wp:posOffset>
            </wp:positionH>
            <wp:positionV relativeFrom="paragraph">
              <wp:posOffset>0</wp:posOffset>
            </wp:positionV>
            <wp:extent cx="3005455" cy="1333500"/>
            <wp:effectExtent l="0" t="0" r="4445" b="0"/>
            <wp:wrapSquare wrapText="bothSides"/>
            <wp:docPr id="37" name="Picture 3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Church2 - B&amp;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15569" r="2762" b="30057"/>
                    <a:stretch/>
                  </pic:blipFill>
                  <pic:spPr bwMode="auto">
                    <a:xfrm>
                      <a:off x="0" y="0"/>
                      <a:ext cx="300545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D77">
        <w:rPr>
          <w:rFonts w:ascii="Gill Sans MT" w:hAnsi="Gill Sans MT"/>
          <w:b/>
          <w:smallCaps/>
          <w:color w:val="000000"/>
          <w:sz w:val="24"/>
          <w:szCs w:val="24"/>
        </w:rPr>
        <w:t xml:space="preserve">Watch Your Life and Doctrine </w:t>
      </w:r>
    </w:p>
    <w:p w:rsidR="00F10D77" w:rsidRDefault="00F10D77" w:rsidP="00F10D77">
      <w:pPr>
        <w:spacing w:after="240" w:line="276" w:lineRule="auto"/>
        <w:ind w:left="270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“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Watch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your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life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and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doctrine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 closely. Persevere in them, because if you do, you will save both 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your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self 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and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10D77">
        <w:rPr>
          <w:rFonts w:ascii="Gill Sans MT" w:hAnsi="Gill Sans MT"/>
          <w:bCs/>
          <w:color w:val="000000"/>
          <w:sz w:val="24"/>
          <w:szCs w:val="24"/>
          <w:shd w:val="clear" w:color="auto" w:fill="FFFFFF"/>
        </w:rPr>
        <w:t>your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 hearers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” (1 Timothy 4:16). The Apostle Paul wrote these words to a young pastor named Timothy. </w:t>
      </w:r>
    </w:p>
    <w:p w:rsidR="00F10D77" w:rsidRDefault="00F10D77" w:rsidP="00F10D77">
      <w:pPr>
        <w:spacing w:after="240" w:line="276" w:lineRule="auto"/>
        <w:ind w:left="270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These words apply to moms and dads too. When God blesses that a Christian husband and wife with children, moms and dads are called to pastor their children, to “watch your life and doctrine closely” to save yourselves and your children. </w:t>
      </w:r>
    </w:p>
    <w:p w:rsidR="00F10D77" w:rsidRDefault="00F10D77" w:rsidP="00F10D77">
      <w:pPr>
        <w:spacing w:line="276" w:lineRule="auto"/>
        <w:ind w:left="270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During the months of September and October as part of the </w:t>
      </w:r>
      <w:r w:rsidRPr="00FD0B86">
        <w:rPr>
          <w:rFonts w:ascii="Gill Sans MT" w:hAnsi="Gill Sans MT"/>
          <w:b/>
          <w:color w:val="000000"/>
          <w:sz w:val="24"/>
          <w:szCs w:val="24"/>
          <w:shd w:val="clear" w:color="auto" w:fill="FFFFFF"/>
        </w:rPr>
        <w:t>Family Church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series, we will help moms and dads fulfill their roles. </w:t>
      </w:r>
    </w:p>
    <w:p w:rsidR="00F10D77" w:rsidRDefault="00F10D77" w:rsidP="00F10D77">
      <w:pPr>
        <w:pStyle w:val="ListParagraph"/>
        <w:numPr>
          <w:ilvl w:val="0"/>
          <w:numId w:val="2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We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wi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ll admit our failures together. </w:t>
      </w:r>
    </w:p>
    <w:p w:rsidR="00F10D77" w:rsidRDefault="00F10D77" w:rsidP="00F10D77">
      <w:pPr>
        <w:pStyle w:val="ListParagraph"/>
        <w:numPr>
          <w:ilvl w:val="0"/>
          <w:numId w:val="2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We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will</w:t>
      </w: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celebrate God’s forgiveness in Christ together. </w:t>
      </w:r>
    </w:p>
    <w:p w:rsidR="00F10D77" w:rsidRDefault="00F10D77" w:rsidP="00F10D77">
      <w:pPr>
        <w:pStyle w:val="ListParagraph"/>
        <w:numPr>
          <w:ilvl w:val="0"/>
          <w:numId w:val="2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F10D77">
        <w:rPr>
          <w:rFonts w:ascii="Gill Sans MT" w:hAnsi="Gill Sans MT"/>
          <w:color w:val="000000"/>
          <w:sz w:val="24"/>
          <w:szCs w:val="24"/>
          <w:shd w:val="clear" w:color="auto" w:fill="FFFFFF"/>
        </w:rPr>
        <w:t>We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will encourage each other to full our roles as “pastors to our family.”</w:t>
      </w:r>
    </w:p>
    <w:p w:rsidR="00F10D77" w:rsidRPr="00F10D77" w:rsidRDefault="00F10D77" w:rsidP="00F10D77">
      <w:pPr>
        <w:spacing w:after="240" w:line="276" w:lineRule="auto"/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  <w:t>Start</w:t>
      </w:r>
      <w:r w:rsidR="006569BD"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  <w:t xml:space="preserve"> Life Groups – </w:t>
      </w:r>
      <w:r w:rsidRPr="00F10D77"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  <w:t>New Family Churches</w:t>
      </w:r>
    </w:p>
    <w:p w:rsidR="00FD0B86" w:rsidRDefault="00FD0B86" w:rsidP="006569BD">
      <w:pPr>
        <w:spacing w:line="276" w:lineRule="auto"/>
        <w:ind w:left="270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M</w:t>
      </w:r>
      <w:r w:rsidR="006569BD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ost 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of us do not have children in our homes. Might this be a time for you to hear the call to be a “pastor” to</w:t>
      </w:r>
      <w:r w:rsidR="006569BD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y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our brothers and sisters in Christ. A pastor…</w:t>
      </w:r>
    </w:p>
    <w:p w:rsidR="00FD0B86" w:rsidRDefault="00FD0B86" w:rsidP="00FD0B86">
      <w:pPr>
        <w:pStyle w:val="ListParagraph"/>
        <w:numPr>
          <w:ilvl w:val="0"/>
          <w:numId w:val="3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Spends time with the people of his family to get to know them.</w:t>
      </w:r>
    </w:p>
    <w:p w:rsidR="00FD0B86" w:rsidRDefault="00FD0B86" w:rsidP="00FD0B86">
      <w:pPr>
        <w:pStyle w:val="ListParagraph"/>
        <w:numPr>
          <w:ilvl w:val="0"/>
          <w:numId w:val="3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Loves the people in his family and look for ways to help and encourage them.</w:t>
      </w:r>
    </w:p>
    <w:p w:rsidR="00FD0B86" w:rsidRDefault="00FD0B86" w:rsidP="00FD0B86">
      <w:pPr>
        <w:pStyle w:val="ListParagraph"/>
        <w:numPr>
          <w:ilvl w:val="0"/>
          <w:numId w:val="3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FD0B86">
        <w:rPr>
          <w:rFonts w:ascii="Gill Sans MT" w:hAnsi="Gill Sans MT"/>
          <w:color w:val="000000"/>
          <w:sz w:val="24"/>
          <w:szCs w:val="24"/>
          <w:shd w:val="clear" w:color="auto" w:fill="FFFFFF"/>
        </w:rPr>
        <w:t>Prays for the people in his family</w:t>
      </w:r>
      <w:r w:rsidR="006569BD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because he knows their needs.</w:t>
      </w:r>
    </w:p>
    <w:p w:rsidR="00FD0B86" w:rsidRDefault="006569BD" w:rsidP="00FD0B86">
      <w:pPr>
        <w:pStyle w:val="ListParagraph"/>
        <w:numPr>
          <w:ilvl w:val="0"/>
          <w:numId w:val="3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Discusses </w:t>
      </w:r>
      <w:r w:rsidR="00FD0B86">
        <w:rPr>
          <w:rFonts w:ascii="Gill Sans MT" w:hAnsi="Gill Sans MT"/>
          <w:color w:val="000000"/>
          <w:sz w:val="24"/>
          <w:szCs w:val="24"/>
          <w:shd w:val="clear" w:color="auto" w:fill="FFFFFF"/>
        </w:rPr>
        <w:t>God’s Word with the people in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his family as they experience the various challenges of life.</w:t>
      </w:r>
    </w:p>
    <w:p w:rsidR="006569BD" w:rsidRDefault="006569BD" w:rsidP="006569BD">
      <w:pPr>
        <w:spacing w:after="240" w:line="276" w:lineRule="auto"/>
        <w:ind w:left="270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This is what happens in Life Groups. Each member of the group serves as a pastor to the others so that no one faces the challenges of life alone. </w:t>
      </w:r>
    </w:p>
    <w:p w:rsidR="006569BD" w:rsidRPr="006569BD" w:rsidRDefault="006569BD" w:rsidP="006569BD">
      <w:pPr>
        <w:spacing w:after="240" w:line="276" w:lineRule="auto"/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</w:pPr>
      <w:proofErr w:type="spellStart"/>
      <w:r w:rsidRPr="006569BD"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  <w:t>GroupLink</w:t>
      </w:r>
      <w:proofErr w:type="spellEnd"/>
      <w:r w:rsidRPr="006569BD"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  <w:t xml:space="preserve"> – Thursday, September 13 and/or Sunday, September 16 at 6:30 pm </w:t>
      </w:r>
    </w:p>
    <w:p w:rsidR="006569BD" w:rsidRDefault="006569BD" w:rsidP="006569BD">
      <w:pPr>
        <w:spacing w:after="240" w:line="276" w:lineRule="auto"/>
        <w:ind w:left="270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New Life Groups will be formed at the </w:t>
      </w:r>
      <w:proofErr w:type="spellStart"/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GroupLink</w:t>
      </w:r>
      <w:proofErr w:type="spellEnd"/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sessions. Use the Connection Card to let us know which </w:t>
      </w:r>
      <w:proofErr w:type="spellStart"/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GroupLink</w:t>
      </w:r>
      <w:proofErr w:type="spellEnd"/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you will be able to attend. </w:t>
      </w:r>
    </w:p>
    <w:p w:rsidR="006569BD" w:rsidRPr="006569BD" w:rsidRDefault="006569BD" w:rsidP="006569BD">
      <w:pPr>
        <w:spacing w:after="240" w:line="276" w:lineRule="auto"/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</w:pPr>
      <w:r w:rsidRPr="006569BD">
        <w:rPr>
          <w:rFonts w:ascii="Gill Sans MT" w:hAnsi="Gill Sans MT"/>
          <w:b/>
          <w:smallCaps/>
          <w:color w:val="000000"/>
          <w:sz w:val="24"/>
          <w:szCs w:val="24"/>
          <w:shd w:val="clear" w:color="auto" w:fill="FFFFFF"/>
        </w:rPr>
        <w:t>Family Church – An Overview</w:t>
      </w:r>
    </w:p>
    <w:p w:rsidR="006569BD" w:rsidRDefault="006569BD" w:rsidP="00EB6E65">
      <w:pPr>
        <w:spacing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Here is a quick overview</w:t>
      </w:r>
      <w:r w:rsidR="00EB6E65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of what will happen each week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of the</w:t>
      </w:r>
      <w:r w:rsidR="00EB6E65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="00EB6E65" w:rsidRPr="00EB6E65">
        <w:rPr>
          <w:rFonts w:ascii="Gill Sans MT" w:hAnsi="Gill Sans MT"/>
          <w:b/>
          <w:color w:val="000000"/>
          <w:sz w:val="24"/>
          <w:szCs w:val="24"/>
          <w:shd w:val="clear" w:color="auto" w:fill="FFFFFF"/>
        </w:rPr>
        <w:t>Family Church:</w:t>
      </w:r>
    </w:p>
    <w:p w:rsidR="006569BD" w:rsidRDefault="006569BD" w:rsidP="006569BD">
      <w:pPr>
        <w:pStyle w:val="ListParagraph"/>
        <w:numPr>
          <w:ilvl w:val="0"/>
          <w:numId w:val="4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September 9 – The message series begins, acknowledging that no family is perfect</w:t>
      </w:r>
      <w:r w:rsidR="00EB6E65">
        <w:rPr>
          <w:rFonts w:ascii="Gill Sans MT" w:hAnsi="Gill Sans MT"/>
          <w:color w:val="000000"/>
          <w:sz w:val="24"/>
          <w:szCs w:val="24"/>
          <w:shd w:val="clear" w:color="auto" w:fill="FFFFFF"/>
        </w:rPr>
        <w:t>.</w:t>
      </w:r>
    </w:p>
    <w:p w:rsidR="00EB6E65" w:rsidRDefault="006569BD" w:rsidP="006569BD">
      <w:pPr>
        <w:pStyle w:val="ListParagraph"/>
        <w:numPr>
          <w:ilvl w:val="0"/>
          <w:numId w:val="4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September 16 </w:t>
      </w:r>
      <w:r w:rsidR="00EB6E65">
        <w:rPr>
          <w:rFonts w:ascii="Gill Sans MT" w:hAnsi="Gill Sans MT"/>
          <w:color w:val="000000"/>
          <w:sz w:val="24"/>
          <w:szCs w:val="24"/>
          <w:shd w:val="clear" w:color="auto" w:fill="FFFFFF"/>
        </w:rPr>
        <w:t>–</w:t>
      </w: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6E65">
        <w:rPr>
          <w:rFonts w:ascii="Gill Sans MT" w:hAnsi="Gill Sans MT"/>
          <w:color w:val="000000"/>
          <w:sz w:val="24"/>
          <w:szCs w:val="24"/>
          <w:shd w:val="clear" w:color="auto" w:fill="FFFFFF"/>
        </w:rPr>
        <w:t>GroupLink</w:t>
      </w:r>
      <w:proofErr w:type="spellEnd"/>
      <w:r w:rsidR="00EB6E65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will help individuals connect to a Family Church.</w:t>
      </w:r>
    </w:p>
    <w:p w:rsidR="00EB6E65" w:rsidRDefault="00EB6E65" w:rsidP="006569BD">
      <w:pPr>
        <w:pStyle w:val="ListParagraph"/>
        <w:numPr>
          <w:ilvl w:val="0"/>
          <w:numId w:val="4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September 23 – Small Groups will begin to meet.</w:t>
      </w:r>
    </w:p>
    <w:p w:rsidR="00EB6E65" w:rsidRDefault="00EB6E65" w:rsidP="006569BD">
      <w:pPr>
        <w:pStyle w:val="ListParagraph"/>
        <w:numPr>
          <w:ilvl w:val="0"/>
          <w:numId w:val="4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October 14 – </w:t>
      </w:r>
      <w:bookmarkStart w:id="0" w:name="_GoBack"/>
      <w:bookmarkEnd w:id="0"/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RAWKs Fund. Families and small groups will be invited to receive a gift to which they can also contribute to be used for RAWKs – Random Acts of Worship Kindness. </w:t>
      </w:r>
    </w:p>
    <w:p w:rsidR="00EB6E65" w:rsidRDefault="00EB6E65" w:rsidP="006569BD">
      <w:pPr>
        <w:pStyle w:val="ListParagraph"/>
        <w:numPr>
          <w:ilvl w:val="0"/>
          <w:numId w:val="4"/>
        </w:numPr>
        <w:spacing w:after="240" w:line="276" w:lineRule="auto"/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October 21 – Rededication – “Pastors” of families and groups rededicate themselves to fulfilling their roles so that they might “save yourself and your hearers” (1 Timothy 4:16).</w:t>
      </w:r>
    </w:p>
    <w:p w:rsidR="005C0CF3" w:rsidRDefault="00EB6E65" w:rsidP="00EB6E65">
      <w:pPr>
        <w:pStyle w:val="ListParagraph"/>
        <w:numPr>
          <w:ilvl w:val="0"/>
          <w:numId w:val="4"/>
        </w:numPr>
        <w:spacing w:after="240" w:line="276" w:lineRule="auto"/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October 28 – Celebration – Remembering the </w:t>
      </w:r>
      <w:proofErr w:type="gramStart"/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>ultimate goal</w:t>
      </w:r>
      <w:proofErr w:type="gramEnd"/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of the Family Church, that we might celebrate together before God’s throne forever.</w:t>
      </w:r>
      <w:r>
        <w:t xml:space="preserve"> </w:t>
      </w:r>
    </w:p>
    <w:sectPr w:rsidR="005C0CF3" w:rsidSect="00F10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523BC"/>
    <w:multiLevelType w:val="hybridMultilevel"/>
    <w:tmpl w:val="162029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75A0882"/>
    <w:multiLevelType w:val="hybridMultilevel"/>
    <w:tmpl w:val="14382B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20B480A"/>
    <w:multiLevelType w:val="multilevel"/>
    <w:tmpl w:val="437C42D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131C"/>
    <w:multiLevelType w:val="hybridMultilevel"/>
    <w:tmpl w:val="76CA8C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77"/>
    <w:rsid w:val="006569BD"/>
    <w:rsid w:val="008C1A59"/>
    <w:rsid w:val="00954C93"/>
    <w:rsid w:val="00A10739"/>
    <w:rsid w:val="00A60D87"/>
    <w:rsid w:val="00EB6E65"/>
    <w:rsid w:val="00F10D77"/>
    <w:rsid w:val="00F23A86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0F7B"/>
  <w15:chartTrackingRefBased/>
  <w15:docId w15:val="{B4F541C1-C781-42E1-974F-040FC2F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D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C9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1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Panitzke</dc:creator>
  <cp:keywords/>
  <dc:description/>
  <cp:lastModifiedBy>Peter A. Panitzke</cp:lastModifiedBy>
  <cp:revision>1</cp:revision>
  <dcterms:created xsi:type="dcterms:W3CDTF">2018-08-16T17:20:00Z</dcterms:created>
  <dcterms:modified xsi:type="dcterms:W3CDTF">2018-08-16T18:01:00Z</dcterms:modified>
</cp:coreProperties>
</file>