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50" w:rsidRPr="00D76510" w:rsidRDefault="00952150" w:rsidP="00952150">
      <w:pPr>
        <w:spacing w:after="0" w:line="240" w:lineRule="auto"/>
        <w:rPr>
          <w:rFonts w:ascii="Arial Black" w:eastAsia="Times New Roman" w:hAnsi="Arial Black" w:cs="Calibri"/>
          <w:color w:val="000000"/>
          <w:sz w:val="20"/>
          <w:szCs w:val="20"/>
        </w:rPr>
      </w:pPr>
      <w:bookmarkStart w:id="0" w:name="_GoBack"/>
      <w:bookmarkEnd w:id="0"/>
    </w:p>
    <w:p w:rsidR="00952150" w:rsidRPr="00D76510" w:rsidRDefault="00CB39D6" w:rsidP="009B00E1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20"/>
          <w:szCs w:val="20"/>
        </w:rPr>
      </w:pPr>
      <w:r w:rsidRPr="00D76510">
        <w:rPr>
          <w:rFonts w:ascii="Arial Black" w:eastAsia="Times New Roman" w:hAnsi="Arial Black" w:cs="Times New Roman"/>
          <w:b/>
          <w:color w:val="000000"/>
          <w:sz w:val="32"/>
          <w:szCs w:val="20"/>
        </w:rPr>
        <w:t>FAMILY CHURCH</w:t>
      </w:r>
    </w:p>
    <w:p w:rsidR="00CB39D6" w:rsidRDefault="00CB39D6" w:rsidP="00952150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:rsidR="00D76510" w:rsidRPr="009B00E1" w:rsidRDefault="009B00E1" w:rsidP="00CB39D6">
      <w:pPr>
        <w:spacing w:line="276" w:lineRule="auto"/>
        <w:rPr>
          <w:rFonts w:ascii="Gill Sans MT" w:eastAsia="Times New Roman" w:hAnsi="Gill Sans MT" w:cs="Times New Roman"/>
          <w:b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3838575</wp:posOffset>
            </wp:positionH>
            <wp:positionV relativeFrom="paragraph">
              <wp:posOffset>7620</wp:posOffset>
            </wp:positionV>
            <wp:extent cx="2764790" cy="1226820"/>
            <wp:effectExtent l="0" t="0" r="0" b="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Church2 - B&amp;W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t="15569" r="2762" b="30057"/>
                    <a:stretch/>
                  </pic:blipFill>
                  <pic:spPr bwMode="auto">
                    <a:xfrm>
                      <a:off x="0" y="0"/>
                      <a:ext cx="2764790" cy="122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510" w:rsidRPr="009B00E1"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>The Foundation Stone</w:t>
      </w:r>
    </w:p>
    <w:p w:rsidR="00CB39D6" w:rsidRPr="009B00E1" w:rsidRDefault="00CB39D6" w:rsidP="00CB39D6">
      <w:p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>“On this rock I will build my church.”</w:t>
      </w:r>
      <w:r w:rsidR="000B24F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CB39D6" w:rsidRPr="009B00E1" w:rsidRDefault="00CB39D6" w:rsidP="00CB39D6">
      <w:p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>Peter had just confessed about Jesus, “You are the Christ, the Son of the l</w:t>
      </w:r>
      <w:r w:rsidR="00D76510"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>i</w:t>
      </w: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ving God.” </w:t>
      </w:r>
    </w:p>
    <w:p w:rsidR="00D76510" w:rsidRPr="009B00E1" w:rsidRDefault="00D76510" w:rsidP="00CB39D6">
      <w:p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That truth is the foundation stone of the Church. </w:t>
      </w:r>
    </w:p>
    <w:p w:rsidR="00D76510" w:rsidRPr="009B00E1" w:rsidRDefault="00D76510" w:rsidP="00CB39D6">
      <w:pPr>
        <w:spacing w:line="276" w:lineRule="auto"/>
        <w:rPr>
          <w:rFonts w:ascii="Gill Sans MT" w:eastAsia="Times New Roman" w:hAnsi="Gill Sans MT" w:cs="Times New Roman"/>
          <w:b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>The Next Stone</w:t>
      </w:r>
    </w:p>
    <w:p w:rsidR="00D76510" w:rsidRPr="009B00E1" w:rsidRDefault="00D76510" w:rsidP="00CB39D6">
      <w:p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But what is the next stone Jesus uses to build his church? </w:t>
      </w:r>
    </w:p>
    <w:p w:rsidR="00D76510" w:rsidRPr="009B00E1" w:rsidRDefault="00D76510" w:rsidP="009B00E1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It is a stone that Satan is trying to pull out of God’s Church. Satan can pull it out because </w:t>
      </w:r>
    </w:p>
    <w:p w:rsidR="00D76510" w:rsidRPr="009B00E1" w:rsidRDefault="00D76510" w:rsidP="002870C6">
      <w:pPr>
        <w:pStyle w:val="ListParagraph"/>
        <w:numPr>
          <w:ilvl w:val="0"/>
          <w:numId w:val="2"/>
        </w:num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>we don’t have time for it,</w:t>
      </w:r>
    </w:p>
    <w:p w:rsidR="00D76510" w:rsidRPr="009B00E1" w:rsidRDefault="00D76510" w:rsidP="00D76510">
      <w:pPr>
        <w:pStyle w:val="ListParagraph"/>
        <w:numPr>
          <w:ilvl w:val="0"/>
          <w:numId w:val="2"/>
        </w:num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>we don’t feel qualified to lead it,</w:t>
      </w:r>
    </w:p>
    <w:p w:rsidR="00D76510" w:rsidRPr="009B00E1" w:rsidRDefault="00D76510" w:rsidP="00D76510">
      <w:pPr>
        <w:pStyle w:val="ListParagraph"/>
        <w:numPr>
          <w:ilvl w:val="0"/>
          <w:numId w:val="2"/>
        </w:num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>we don’t feel connected to it.</w:t>
      </w:r>
    </w:p>
    <w:p w:rsidR="00D76510" w:rsidRPr="009B00E1" w:rsidRDefault="00D76510" w:rsidP="00CB39D6">
      <w:pPr>
        <w:spacing w:line="276" w:lineRule="auto"/>
        <w:rPr>
          <w:rFonts w:ascii="Gill Sans MT" w:eastAsia="Times New Roman" w:hAnsi="Gill Sans MT" w:cs="Times New Roman"/>
          <w:b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>The Importance of Family</w:t>
      </w:r>
    </w:p>
    <w:p w:rsidR="00D76510" w:rsidRPr="009B00E1" w:rsidRDefault="00D76510" w:rsidP="00CB39D6">
      <w:p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The Family </w:t>
      </w:r>
      <w:r w:rsidR="000B24F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is </w:t>
      </w:r>
      <w:r w:rsidR="009B00E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the next stone Jesus lays upon the foundation. The family </w:t>
      </w: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>is where faith is most often and most thoroughly passed on. God instructed family leaders, “These commandments I give you today… Impress them on your children. Talk about t</w:t>
      </w:r>
      <w:r w:rsidR="002E2EDB"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>hem when you sit at home and wh</w:t>
      </w: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>e</w:t>
      </w:r>
      <w:r w:rsidR="002E2EDB"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>n</w:t>
      </w: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you walk along the road, when you lie down and when you get up” (Deuteronomy 6:</w:t>
      </w:r>
      <w:r w:rsidR="002E2EDB"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6,7). </w:t>
      </w:r>
    </w:p>
    <w:p w:rsidR="002E2EDB" w:rsidRPr="009B00E1" w:rsidRDefault="002E2EDB" w:rsidP="009B00E1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But today, the family is under attack. </w:t>
      </w:r>
    </w:p>
    <w:p w:rsidR="002E2EDB" w:rsidRPr="009B00E1" w:rsidRDefault="002E2EDB" w:rsidP="002E2EDB">
      <w:pPr>
        <w:pStyle w:val="ListParagraph"/>
        <w:numPr>
          <w:ilvl w:val="0"/>
          <w:numId w:val="3"/>
        </w:num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>Our schedules declare that work has become more important than family,</w:t>
      </w:r>
    </w:p>
    <w:p w:rsidR="002E2EDB" w:rsidRPr="009B00E1" w:rsidRDefault="002E2EDB" w:rsidP="002E2EDB">
      <w:pPr>
        <w:pStyle w:val="ListParagraph"/>
        <w:numPr>
          <w:ilvl w:val="0"/>
          <w:numId w:val="3"/>
        </w:num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Parents </w:t>
      </w:r>
      <w:r w:rsidR="009B00E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haven’t learned how </w:t>
      </w:r>
      <w:r w:rsidR="00E672E4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to pass on their </w:t>
      </w:r>
      <w:r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>faith to their children</w:t>
      </w:r>
      <w:r w:rsidR="000B24FB">
        <w:rPr>
          <w:rFonts w:ascii="Gill Sans MT" w:eastAsia="Times New Roman" w:hAnsi="Gill Sans MT" w:cs="Times New Roman"/>
          <w:color w:val="000000"/>
          <w:sz w:val="24"/>
          <w:szCs w:val="24"/>
        </w:rPr>
        <w:t>,</w:t>
      </w:r>
    </w:p>
    <w:p w:rsidR="002E2EDB" w:rsidRPr="009B00E1" w:rsidRDefault="000B24FB" w:rsidP="002E2EDB">
      <w:pPr>
        <w:pStyle w:val="ListParagraph"/>
        <w:numPr>
          <w:ilvl w:val="0"/>
          <w:numId w:val="3"/>
        </w:num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Families are dysfunctional and m</w:t>
      </w:r>
      <w:r w:rsidR="002E2EDB"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>any adults don’t feel there is a “family” to which they belong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>.</w:t>
      </w:r>
    </w:p>
    <w:p w:rsidR="00D76510" w:rsidRPr="009B00E1" w:rsidRDefault="002E2EDB" w:rsidP="00CB39D6">
      <w:pPr>
        <w:spacing w:line="276" w:lineRule="auto"/>
        <w:rPr>
          <w:rFonts w:ascii="Gill Sans MT" w:eastAsia="Times New Roman" w:hAnsi="Gill Sans MT" w:cs="Times New Roman"/>
          <w:b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>The Family Church</w:t>
      </w:r>
    </w:p>
    <w:p w:rsidR="009B00E1" w:rsidRDefault="009B00E1" w:rsidP="00CB39D6">
      <w:p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Beginning September 9</w:t>
      </w:r>
      <w:r w:rsidRPr="009B00E1">
        <w:rPr>
          <w:rFonts w:ascii="Gill Sans MT" w:eastAsia="Times New Roman" w:hAnsi="Gill Sans MT" w:cs="Times New Roman"/>
          <w:color w:val="000000"/>
          <w:sz w:val="24"/>
          <w:szCs w:val="24"/>
          <w:vertAlign w:val="superscript"/>
        </w:rPr>
        <w:t>th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we </w:t>
      </w:r>
      <w:r w:rsidR="002E2EDB" w:rsidRPr="009B00E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want to help you put that “next stone” back into its place. 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>We want to help moms and dads see their families as</w:t>
      </w:r>
      <w:r w:rsidR="000B24F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the primary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church they are called to shepherd. We want to help adults become a part of spiritual families (Life Groups) so they can encourage others and be encouraged. </w:t>
      </w:r>
    </w:p>
    <w:p w:rsidR="009B00E1" w:rsidRDefault="009B00E1" w:rsidP="000B24FB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Included in our fall program will be:</w:t>
      </w:r>
    </w:p>
    <w:p w:rsidR="009B00E1" w:rsidRDefault="009B00E1" w:rsidP="009B00E1">
      <w:pPr>
        <w:pStyle w:val="ListParagraph"/>
        <w:numPr>
          <w:ilvl w:val="0"/>
          <w:numId w:val="4"/>
        </w:num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A message series based on Ephesians that</w:t>
      </w:r>
      <w:r w:rsidR="000B24F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will help you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see </w:t>
      </w:r>
      <w:r w:rsidR="000B24FB">
        <w:rPr>
          <w:rFonts w:ascii="Gill Sans MT" w:eastAsia="Times New Roman" w:hAnsi="Gill Sans MT" w:cs="Times New Roman"/>
          <w:color w:val="000000"/>
          <w:sz w:val="24"/>
          <w:szCs w:val="24"/>
        </w:rPr>
        <w:t>y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>our role in the family, whether that be the nuclear family or a family of believers in a Life Group.</w:t>
      </w:r>
    </w:p>
    <w:p w:rsidR="000B24FB" w:rsidRDefault="000B24FB" w:rsidP="009B00E1">
      <w:pPr>
        <w:pStyle w:val="ListParagraph"/>
        <w:numPr>
          <w:ilvl w:val="0"/>
          <w:numId w:val="4"/>
        </w:num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Testimonials that will show God’s power in our families.</w:t>
      </w:r>
    </w:p>
    <w:p w:rsidR="000B24FB" w:rsidRDefault="000B24FB" w:rsidP="009B00E1">
      <w:pPr>
        <w:pStyle w:val="ListParagraph"/>
        <w:numPr>
          <w:ilvl w:val="0"/>
          <w:numId w:val="4"/>
        </w:num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GroupLink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the weekend of September 14-16 to help you get connected to a Life Group.</w:t>
      </w:r>
    </w:p>
    <w:p w:rsidR="000B24FB" w:rsidRDefault="000B24FB" w:rsidP="009B00E1">
      <w:pPr>
        <w:pStyle w:val="ListParagraph"/>
        <w:numPr>
          <w:ilvl w:val="0"/>
          <w:numId w:val="4"/>
        </w:num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Daily devotions with applications that apply God’s plan for family to us in our various stages of life.</w:t>
      </w:r>
    </w:p>
    <w:p w:rsidR="000B24FB" w:rsidRDefault="000B24FB" w:rsidP="009B00E1">
      <w:pPr>
        <w:pStyle w:val="ListParagraph"/>
        <w:numPr>
          <w:ilvl w:val="0"/>
          <w:numId w:val="4"/>
        </w:num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A RAWKs Fund (Random Acts of Worship Kindness) that families and groups can use to put the love of Christ into action.</w:t>
      </w:r>
    </w:p>
    <w:p w:rsidR="000B24FB" w:rsidRPr="00E672E4" w:rsidRDefault="000B24FB" w:rsidP="0080304C">
      <w:pPr>
        <w:pStyle w:val="ListParagraph"/>
        <w:numPr>
          <w:ilvl w:val="0"/>
          <w:numId w:val="4"/>
        </w:numPr>
        <w:spacing w:line="276" w:lineRule="auto"/>
        <w:rPr>
          <w:rFonts w:ascii="Gill Sans MT" w:hAnsi="Gill Sans MT"/>
          <w:sz w:val="24"/>
          <w:szCs w:val="24"/>
        </w:rPr>
      </w:pPr>
      <w:r w:rsidRPr="00E672E4">
        <w:rPr>
          <w:rFonts w:ascii="Gill Sans MT" w:eastAsia="Times New Roman" w:hAnsi="Gill Sans MT" w:cs="Times New Roman"/>
          <w:color w:val="000000"/>
          <w:sz w:val="24"/>
          <w:szCs w:val="24"/>
        </w:rPr>
        <w:t>A celebration event the weekend of October 21</w:t>
      </w:r>
      <w:r w:rsidRPr="00E672E4">
        <w:rPr>
          <w:rFonts w:ascii="Gill Sans MT" w:eastAsia="Times New Roman" w:hAnsi="Gill Sans MT" w:cs="Times New Roman"/>
          <w:color w:val="000000"/>
          <w:sz w:val="24"/>
          <w:szCs w:val="24"/>
          <w:vertAlign w:val="superscript"/>
        </w:rPr>
        <w:t>st</w:t>
      </w:r>
      <w:r w:rsidRPr="00E672E4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in which we rededicate ourselves to putting the “family stone” upon the “foundation stone.” </w:t>
      </w:r>
    </w:p>
    <w:sectPr w:rsidR="000B24FB" w:rsidRPr="00E672E4" w:rsidSect="009B0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92EDB"/>
    <w:multiLevelType w:val="hybridMultilevel"/>
    <w:tmpl w:val="92A2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E7B54"/>
    <w:multiLevelType w:val="hybridMultilevel"/>
    <w:tmpl w:val="29D0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B480A"/>
    <w:multiLevelType w:val="multilevel"/>
    <w:tmpl w:val="437C42DC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A1084"/>
    <w:multiLevelType w:val="hybridMultilevel"/>
    <w:tmpl w:val="8E98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A9"/>
    <w:rsid w:val="000B24FB"/>
    <w:rsid w:val="001072A9"/>
    <w:rsid w:val="002E2EDB"/>
    <w:rsid w:val="00834260"/>
    <w:rsid w:val="008B2029"/>
    <w:rsid w:val="008C1A59"/>
    <w:rsid w:val="00952150"/>
    <w:rsid w:val="00954C93"/>
    <w:rsid w:val="009564A2"/>
    <w:rsid w:val="009B00E1"/>
    <w:rsid w:val="00A10739"/>
    <w:rsid w:val="00A60D87"/>
    <w:rsid w:val="00CB39D6"/>
    <w:rsid w:val="00D76510"/>
    <w:rsid w:val="00E442AF"/>
    <w:rsid w:val="00E672E4"/>
    <w:rsid w:val="00F2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C8AB8-00FC-4DD9-BCD4-5DD3FC03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C93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5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A. Panitzke</dc:creator>
  <cp:keywords/>
  <dc:description/>
  <cp:lastModifiedBy>Peter A. Panitzke</cp:lastModifiedBy>
  <cp:revision>2</cp:revision>
  <dcterms:created xsi:type="dcterms:W3CDTF">2018-08-10T12:42:00Z</dcterms:created>
  <dcterms:modified xsi:type="dcterms:W3CDTF">2018-08-10T12:42:00Z</dcterms:modified>
</cp:coreProperties>
</file>